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35" w:rsidRPr="00361395" w:rsidRDefault="005321BA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Zał.nr …</w:t>
      </w:r>
    </w:p>
    <w:p w:rsidR="00326566" w:rsidRPr="00361395" w:rsidRDefault="002C4135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Zarządzenie nr </w:t>
      </w:r>
      <w:r w:rsidR="005321B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…</w:t>
      </w:r>
      <w:r w:rsidR="00326566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/201</w:t>
      </w:r>
      <w:r w:rsidR="00537C6E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7/2018</w:t>
      </w:r>
    </w:p>
    <w:p w:rsidR="00326566" w:rsidRPr="00361395" w:rsidRDefault="00326566" w:rsidP="00361395">
      <w:pPr>
        <w:spacing w:after="240" w:line="360" w:lineRule="auto"/>
        <w:ind w:left="6096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Dyrektora </w:t>
      </w:r>
      <w:r w:rsidR="00B152E3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Szkoły Podstawowej  Nr 2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Strykowie</w:t>
      </w:r>
    </w:p>
    <w:p w:rsidR="005F73F5" w:rsidRPr="00361395" w:rsidRDefault="009B7C19" w:rsidP="00361395">
      <w:pPr>
        <w:spacing w:after="240" w:line="360" w:lineRule="auto"/>
        <w:ind w:left="6096"/>
        <w:rPr>
          <w:rFonts w:ascii="Arial" w:hAnsi="Arial" w:cs="Arial"/>
          <w:sz w:val="24"/>
          <w:szCs w:val="24"/>
          <w:lang w:eastAsia="pl-PL"/>
        </w:rPr>
      </w:pPr>
      <w:r w:rsidRPr="00361395">
        <w:rPr>
          <w:rFonts w:ascii="Arial" w:hAnsi="Arial" w:cs="Arial"/>
          <w:sz w:val="24"/>
          <w:szCs w:val="24"/>
          <w:lang w:eastAsia="pl-PL"/>
        </w:rPr>
        <w:t>z</w:t>
      </w:r>
      <w:r w:rsidR="00326566" w:rsidRPr="00361395">
        <w:rPr>
          <w:rFonts w:ascii="Arial" w:hAnsi="Arial" w:cs="Arial"/>
          <w:sz w:val="24"/>
          <w:szCs w:val="24"/>
          <w:lang w:eastAsia="pl-PL"/>
        </w:rPr>
        <w:t xml:space="preserve"> dnia </w:t>
      </w:r>
      <w:r w:rsidRPr="00361395">
        <w:rPr>
          <w:rFonts w:ascii="Arial" w:hAnsi="Arial" w:cs="Arial"/>
          <w:sz w:val="24"/>
          <w:szCs w:val="24"/>
          <w:lang w:eastAsia="pl-PL"/>
        </w:rPr>
        <w:t>28.08.</w:t>
      </w:r>
      <w:r w:rsidR="00537C6E" w:rsidRPr="00361395">
        <w:rPr>
          <w:rFonts w:ascii="Arial" w:hAnsi="Arial" w:cs="Arial"/>
          <w:sz w:val="24"/>
          <w:szCs w:val="24"/>
          <w:lang w:eastAsia="pl-PL"/>
        </w:rPr>
        <w:t>2017</w:t>
      </w:r>
      <w:r w:rsidR="00326566" w:rsidRPr="00361395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:rsidR="00326566" w:rsidRPr="00361395" w:rsidRDefault="005F73F5" w:rsidP="00361395">
      <w:pPr>
        <w:shd w:val="clear" w:color="auto" w:fill="FFFFFF"/>
        <w:spacing w:after="240" w:line="360" w:lineRule="auto"/>
        <w:outlineLvl w:val="1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</w:t>
      </w:r>
      <w:r w:rsidR="0036139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egulamin biblioteki szkolnej </w:t>
      </w:r>
    </w:p>
    <w:p w:rsidR="00AF5498" w:rsidRPr="00361395" w:rsidRDefault="00904C2A" w:rsidP="00361395">
      <w:pPr>
        <w:shd w:val="clear" w:color="auto" w:fill="FFFFFF"/>
        <w:spacing w:after="240" w:line="360" w:lineRule="auto"/>
        <w:outlineLvl w:val="4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Szkoły Podstawowej</w:t>
      </w:r>
      <w:r w:rsidR="00AF5498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Nr 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</w:t>
      </w:r>
      <w:r w:rsidR="00AF5498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w Strykowie</w:t>
      </w:r>
    </w:p>
    <w:p w:rsidR="005F73F5" w:rsidRPr="00361395" w:rsidRDefault="005F73F5" w:rsidP="00361395">
      <w:pPr>
        <w:shd w:val="clear" w:color="auto" w:fill="FFFFFF"/>
        <w:spacing w:after="240" w:line="360" w:lineRule="auto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Podstawa prawna:</w:t>
      </w:r>
    </w:p>
    <w:p w:rsidR="005F73F5" w:rsidRPr="00361395" w:rsidRDefault="005F73F5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Ustawa z dnia </w:t>
      </w:r>
      <w:r w:rsidR="006469C8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14 grudnia 2017r. Prawo oświatowe (Dz. U. 2017r.)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6469C8" w:rsidRPr="00361395" w:rsidRDefault="006469C8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7 września 1991 r. o systemie oświaty (Dz. U. z 1996 r. Nr 67, poz. 329 z późn. 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z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mianami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904C2A" w:rsidRPr="00361395" w:rsidRDefault="00904C2A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Rozporządzenie Ministra edukacji Narodowej z dnia 14 lutego</w:t>
      </w:r>
      <w:r w:rsidR="00D52A87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2017r. w sprawie podstawy programowej wychowania przedszkol</w:t>
      </w:r>
      <w:r w:rsid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nego i kształcenia ogólnego dla </w:t>
      </w:r>
      <w:r w:rsidR="00D52A87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szkoły podstawowej (DZ. U. 2017R. poz. 356)</w:t>
      </w:r>
    </w:p>
    <w:p w:rsidR="00936261" w:rsidRPr="00361395" w:rsidRDefault="00936261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Rozporządzenie Ministra Edukacji Narodowej z dnia 8 lipca 2014 r. w sprawie dopuszczania do użytku szkolnego podręczników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5F73F5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Ustawa z dnia 27 czerwca 1997 r. o bibliotekach (Dz. U. z 1997 </w:t>
      </w:r>
      <w:r w:rsidR="00537C6E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r. Nr 85, poz.539) Rozdział 7, a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rt. 22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326566" w:rsidP="00361395">
      <w:pPr>
        <w:numPr>
          <w:ilvl w:val="0"/>
          <w:numId w:val="1"/>
        </w:numPr>
        <w:shd w:val="clear" w:color="auto" w:fill="FFFFFF"/>
        <w:spacing w:after="240" w:line="360" w:lineRule="auto"/>
        <w:ind w:left="714" w:hanging="357"/>
        <w:outlineLvl w:val="4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Statut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Gimnazjum Nr  1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im. Noblistów Polskich</w:t>
      </w:r>
      <w:r w:rsidR="005F73F5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w Strykowie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326566" w:rsidP="00361395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Statut Szkoły Podstawowej  Nr  2 im. Noblistów Polskich w Strykowie</w:t>
      </w:r>
      <w:r w:rsidR="00904C2A" w:rsidRPr="00361395">
        <w:rPr>
          <w:rFonts w:ascii="Arial" w:hAnsi="Arial" w:cs="Arial"/>
          <w:bCs/>
          <w:iCs/>
          <w:color w:val="000000" w:themeColor="text1"/>
          <w:sz w:val="24"/>
          <w:szCs w:val="24"/>
          <w:lang w:eastAsia="pl-PL"/>
        </w:rPr>
        <w:t>;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Zagadnienia ogólne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1.</w:t>
      </w:r>
    </w:p>
    <w:p w:rsidR="005F73F5" w:rsidRPr="00361395" w:rsidRDefault="005F73F5" w:rsidP="00361395">
      <w:pPr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jest interdyscyplinarną pracownią szkoły.</w:t>
      </w:r>
    </w:p>
    <w:p w:rsidR="005F73F5" w:rsidRPr="00361395" w:rsidRDefault="005F73F5" w:rsidP="00361395">
      <w:pPr>
        <w:numPr>
          <w:ilvl w:val="0"/>
          <w:numId w:val="2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Z biblioteki mogą korzystać uczniowie, nauczycie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le, inni pracownicy szkoły oraz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rodzice.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Funkcje biblioteki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2.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Biblioteka: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Służy realizacji zadań dydaktycznych i wychowawczych szkoły oraz wspiera doskonalenie zawodowe nauczycieli.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Stanowi centrum informacji o wszystkich materiałach dydaktycznych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i dokumentach</w:t>
      </w:r>
      <w:r w:rsidR="008B7B4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wskazanych do udostępniania w bibliotece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znajdujących się w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szkole.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Jest pracownią dydaktyczną, w której zajęcia prowadzą nauczyciele, bibliotekarze oraz nauczyciele innych przedmiotów, korzystając ze zgromadzonych zbiorów.</w:t>
      </w:r>
    </w:p>
    <w:p w:rsidR="005F73F5" w:rsidRPr="00361395" w:rsidRDefault="005F73F5" w:rsidP="00361395">
      <w:pPr>
        <w:numPr>
          <w:ilvl w:val="0"/>
          <w:numId w:val="3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Pełni funkcję ośrodka informacji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B16D5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działań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kultur</w:t>
      </w:r>
      <w:r w:rsidR="00B16D5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otwórczych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 szkole: dla uczniów, nauczycieli i rodziców.</w:t>
      </w:r>
    </w:p>
    <w:p w:rsidR="008B7B41" w:rsidRPr="00361395" w:rsidRDefault="008B7B41" w:rsidP="00361395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Organizuje różnorodne działania rozwijające wrażliwość kulturową i społeczną uczniów, w tym w zakresie podtrzymywania tożsamości narodowej i językowej  uczniów należących do mniejszości narodowych i mniejszości etnicznych 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III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Organizacja biblioteki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3.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Nadzór: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Bezpośredni nadzór nad pracą biblioteki sprawuje dyrektor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SP Nr. 2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Strykowie, który: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zapewnia właściwe pomieszczenie, wypos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ażenie, wykwalifikowaną kadrę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środki finansowe na działalność biblioteki,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zarządza skontrum zbiorów bibliotecznych, dba o jej protokolarne przekazanie przy zmianie pracownika.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Lokal: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Lokal biblioteki składa się z </w:t>
      </w:r>
      <w:r w:rsidR="00AF549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dwóch pomieszczeń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 którym 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wydzielona jest: wypożyczalnia i czytelnia.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Zbiory:</w:t>
      </w:r>
    </w:p>
    <w:p w:rsidR="005F73F5" w:rsidRPr="00361395" w:rsidRDefault="005F73F5" w:rsidP="00361395">
      <w:pPr>
        <w:pStyle w:val="Akapitzlist"/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gromadzi następujące materiały: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wydawnictwa informacyjne,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podręczniki i programy szkolne,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lektury szkolne,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literaturę popularnonaukową i naukową,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wybrane pozycje z literatury pięknej,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wydawnictwa albumowe z dziedziny sztuki i krajoznawstwa,</w:t>
      </w:r>
    </w:p>
    <w:p w:rsidR="005F73F5" w:rsidRPr="00361395" w:rsidRDefault="0006443A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czasopisma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dla nauczycieli,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wybrane wydawnictwa z psychologii, filozofii, socjologii, pedagogiki i dydaktyki 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poszczególnych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przedmiotów nauczania,</w:t>
      </w:r>
    </w:p>
    <w:p w:rsidR="005F73F5" w:rsidRPr="00361395" w:rsidRDefault="005F73F5" w:rsidP="00361395">
      <w:pPr>
        <w:numPr>
          <w:ilvl w:val="2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materiały audiowizualne.</w:t>
      </w:r>
    </w:p>
    <w:p w:rsidR="005F73F5" w:rsidRPr="00361395" w:rsidRDefault="008B7B41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czasopisma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księgozbiór podręczny 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udostępniane są w czytelni i do 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pracowni na zajęcia</w:t>
      </w:r>
      <w:r w:rsidR="006469C8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lekcyjne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Pracownicy: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zasady zatrudniania nauczycieli bibliotekarzy określają odrębne przepisy.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Czas pracy biblioteki: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biblioteka udostępnia swoje zbiory w czasie trwania zajęć dydaktycznych zgodnie z organizacją roku szkolnego,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w czasie przeprowadzania w bibliotece skontrum, wypożyczenia są wstrzymane,</w:t>
      </w:r>
    </w:p>
    <w:p w:rsidR="005F73F5" w:rsidRPr="00361395" w:rsidRDefault="005F73F5" w:rsidP="00361395">
      <w:pPr>
        <w:numPr>
          <w:ilvl w:val="0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Finansowanie wydatków: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wydatki pokrywane są z budżetu szkoły,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wysokość kwoty na potrzeby biblioteki ustalona jest na początku roku kalendarzowego,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propozycje wydatków na uzupełnienie zbiorów zatwierdza dyrektor szkoły,</w:t>
      </w:r>
    </w:p>
    <w:p w:rsidR="005F73F5" w:rsidRPr="00361395" w:rsidRDefault="005F73F5" w:rsidP="00361395">
      <w:pPr>
        <w:numPr>
          <w:ilvl w:val="1"/>
          <w:numId w:val="4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działalność biblioteki może być dotowana przez Radę Rodziców i innych ofiarodawców.</w:t>
      </w:r>
    </w:p>
    <w:p w:rsidR="00CD498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IV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Zadania i obowiązki nauczyciela bibliotekarza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§ 4.</w:t>
      </w:r>
    </w:p>
    <w:p w:rsidR="005F73F5" w:rsidRPr="00361395" w:rsidRDefault="005F73F5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Nauczyciel bibliotekarz sprawuje całościową opiekę nad biblioteką szkolną.</w:t>
      </w:r>
    </w:p>
    <w:p w:rsidR="006A08B1" w:rsidRPr="00361395" w:rsidRDefault="00F378A4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Biblioteka jest skomputeryzowana, w pracy 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wykorzystywany jest program Mol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Optivum.</w:t>
      </w:r>
    </w:p>
    <w:p w:rsidR="002E0737" w:rsidRPr="00361395" w:rsidRDefault="006A08B1" w:rsidP="00361395">
      <w:pPr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Szczegółowe z</w:t>
      </w:r>
      <w:r w:rsidR="002E0737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adania</w:t>
      </w:r>
      <w:r w:rsidR="005F73F5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nauczyciela bibliotekarza</w:t>
      </w:r>
      <w:r w:rsidR="002E0737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określone zostały w Statucie Gimnazjum Nr  1 im. Noblistów Polskich w Strykowie oraz w Statucie Szkoły Podstawowej  Nr  2 im. Noblistów Polskich w Strykowie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Rozdział V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Prawa i obowiązki czytelników</w:t>
      </w: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br/>
        <w:t>§ 5.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 księgozbioru biblioteki mogą korzystać wszyscy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uczniowie, pracownicy szkoły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rodzice</w:t>
      </w:r>
      <w:r w:rsidR="006A08B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uczniów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Wypożyczać książki można wyłącznie na swoje nazwisko.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W bibliotece i czytelni </w:t>
      </w:r>
      <w:r w:rsidR="00712DAB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nie wolno biegać i przeszkadzać inn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ym w korzystaniu z 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księgozbioru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Można wypożyczyć 3 książki jednorazowo na okres dwóch tygodni, większą ilość należy uzgodnić z bibliotekarzem.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przygotowujący się do olimpiad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konkursów mają prawo do 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jednorazowego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wypożycze</w:t>
      </w:r>
      <w:r w:rsidR="004B3EB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nia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większej liczby książek. 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Jeżeli czytelnik chce zatrzymać książkę na dłuższy okres czasu, a biblioteka nie ma na nią zamówień, może uzyskać przesunięcie terminu zwrotu.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może prosić o zarezerwowanie potrzebnej mu książki.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Przy wypożyczaniu należy zwrócić uwagę na e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wentualne uszkodzenia książek i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poinformować o nich bibliotekarza.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obowiązany jest odkupić zagubioną lub zniszczoną książkę. O ile odkupienie takiego samego tytułu jest niemożliwe, powinien dostarczyć inną książkę, wskazaną przez bibliotekarza.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 księgozbiorem i wyposażeniem biblioteki należy obchodzić się starannie.</w:t>
      </w:r>
    </w:p>
    <w:p w:rsidR="00326566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Pod koniec roku szkolnego książki powin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ny być zwrócone do biblioteki w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ogłoszonym terminie.</w:t>
      </w:r>
    </w:p>
    <w:p w:rsidR="00794664" w:rsidRPr="00361395" w:rsidRDefault="00326566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Czytelnicy opuszczający szkołę (nauczyciele, uczniowie, pracownicy) zobowiązani są do pobrania zaświadczenia potwierdzającego zwrot materiałów wypożyczonych z biblioteki. </w:t>
      </w:r>
    </w:p>
    <w:p w:rsidR="00794664" w:rsidRPr="00361395" w:rsidRDefault="00794664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szkoły maja prawo brać udział we wszystkich akcjach bibliotecznych promujących czytelnictwo, w tym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: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konkursach, </w:t>
      </w:r>
      <w:r w:rsidR="00904C2A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lekcjach bibliotecznych, edukacji czytelniczej i wycieczkach edukacyjnych, tworzeniu gazetek bibliotecznych, itp.</w:t>
      </w:r>
    </w:p>
    <w:p w:rsidR="00904C2A" w:rsidRPr="00361395" w:rsidRDefault="00904C2A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biorący udział w akcjach bibliotecznych wyrażają zgodę na publikację ich wizerunku wyłącznie w zakresie potrzebnym do dokumentacji pracy biblioteki.</w:t>
      </w:r>
    </w:p>
    <w:p w:rsidR="00B152E3" w:rsidRPr="00361395" w:rsidRDefault="00B152E3" w:rsidP="00361395">
      <w:pPr>
        <w:numPr>
          <w:ilvl w:val="0"/>
          <w:numId w:val="6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Uczniom biorącym systematyczny udział w pracach biblioteki, mogą być przyznawane nagrody na koniec roku szkolnego</w:t>
      </w:r>
    </w:p>
    <w:p w:rsidR="005F73F5" w:rsidRPr="00361395" w:rsidRDefault="005F73F5" w:rsidP="00361395">
      <w:pPr>
        <w:shd w:val="clear" w:color="auto" w:fill="FFFFFF"/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§ 6.</w:t>
      </w:r>
    </w:p>
    <w:p w:rsidR="005F73F5" w:rsidRPr="00361395" w:rsidRDefault="002E0737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Zasady korzystania z </w:t>
      </w:r>
      <w:r w:rsidR="005F73F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CD498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c</w:t>
      </w:r>
      <w:r w:rsidR="005F73F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zytelni</w:t>
      </w:r>
      <w:r w:rsidR="00CD4985" w:rsidRPr="00361395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i wypożyczalni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Korzystanie z księgozbioru podręcznego należy zgłaszać nauczycielowi bibliotekarzowi.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Książek nie można wynosić z czytelni.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Wszystkich czytelników zobowiązuje się do szanowania sprzętów i wyposażenia czytelni , kulturalnego zachowania, nie przeszkadzania innym w czytaniu.</w:t>
      </w:r>
    </w:p>
    <w:p w:rsidR="00847624" w:rsidRPr="00361395" w:rsidRDefault="00847624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 czytelni nie wolno wnosić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spożywać 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artykułów spożywczych i napojów.</w:t>
      </w:r>
    </w:p>
    <w:p w:rsidR="005F73F5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Czytelnicy ponoszą odpowiedzialność materialną za szkody wynikłe z ich winy.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nie stosujący się do postanowień niniejszego regulaminu może być czasowo, a w szczególnych wypadka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ch na stałe pozbawiony prawa do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korzystania z czytelni.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Książki można wypożyczać tylko na swoje nazwisko.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Jednorazowo można wypożyczyć 3 książki na okres 2 tygodni.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Uczniowie przygotowujący się do kon</w:t>
      </w:r>
      <w:r w:rsid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kursów i olimpiad mają prawo do 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wypożyczenia większej liczby książek.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W uzasadnionych przypadkach istnieje możliwość przedłużenia okresu wypożyczenia książki.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Książek wypożyczonych w bibliotece nie należy pożyczać innym osobom.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zobowiązany jest do poszanowania wypożyczonych książek, ochrony ich przed uszkodzeniem i zanieczyszczeniem.</w:t>
      </w:r>
    </w:p>
    <w:p w:rsidR="00794664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Czytelnik zobowiązany jest najpóźniej na tydzień przed końcem roku szkolnego zwrócić wypożyczone książki do biblioteki.</w:t>
      </w:r>
    </w:p>
    <w:p w:rsidR="00A455B0" w:rsidRPr="00361395" w:rsidRDefault="005F73F5" w:rsidP="00361395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Każdy czytelnik zobowiązany jest do zaznajomienia się z niniejszym regulaminem i do bezwzględnego przestrzegania go. W przeciwnym razie może </w:t>
      </w:r>
      <w:r w:rsidR="0093626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zostać mu ograniczone prawo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 korzystania z biblioteki szkolnej.</w:t>
      </w:r>
    </w:p>
    <w:p w:rsidR="00936261" w:rsidRPr="00361395" w:rsidRDefault="00936261" w:rsidP="00361395">
      <w:pPr>
        <w:shd w:val="clear" w:color="auto" w:fill="FFFFFF"/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§ </w:t>
      </w:r>
      <w:r w:rsidR="008B7B41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</w:p>
    <w:p w:rsidR="007A0DF5" w:rsidRPr="00361395" w:rsidRDefault="007A0DF5" w:rsidP="00361395">
      <w:pPr>
        <w:shd w:val="clear" w:color="auto" w:fill="FFFFFF"/>
        <w:spacing w:after="240" w:line="360" w:lineRule="auto"/>
        <w:ind w:left="72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Zasady wypożyczenia podręczników sz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k</w:t>
      </w:r>
      <w:r w:rsidRPr="00361395">
        <w:rPr>
          <w:rFonts w:ascii="Arial" w:hAnsi="Arial" w:cs="Arial"/>
          <w:color w:val="000000" w:themeColor="text1"/>
          <w:sz w:val="24"/>
          <w:szCs w:val="24"/>
          <w:lang w:eastAsia="pl-PL"/>
        </w:rPr>
        <w:t>olnych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Podręczniki wypożyczane są na okres jednego roku szkolnego, należy je zwrócić w ostatnim tygodniu przed końcem roku szkolnego.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Udostępniane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podręczniki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 należy chronić przed zniszczeniem i z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a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gubieniem. Wypożyczający powinien zwrócić uwagę na ich stan, a zauważone uszkodzenia niezwłocznie zgłosić bibliotekarzowi.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Czytelnik ponosi odpowiedzialność materi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alną w przypadku zagubienia lub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zniszczenia wypożyczonych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podręczników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Czytelnik zobowiązany jest do przechowywania podręcznik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 w okład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kach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Podręczniki należy szanować jako dobro wspóln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e. W szczególności nie wolno  w </w:t>
      </w:r>
      <w:r w:rsidRPr="00361395">
        <w:rPr>
          <w:rFonts w:ascii="Arial" w:hAnsi="Arial" w:cs="Arial"/>
          <w:color w:val="000000" w:themeColor="text1"/>
          <w:sz w:val="24"/>
          <w:szCs w:val="24"/>
        </w:rPr>
        <w:t>podręczniku niczego pisać, zaznaczać.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 xml:space="preserve">Na bieżąco należy dokonywać drobnych napraw czy ewentualnej wymiany okładki. </w:t>
      </w:r>
    </w:p>
    <w:p w:rsidR="007A0DF5" w:rsidRPr="00361395" w:rsidRDefault="007A0DF5" w:rsidP="00361395">
      <w:pPr>
        <w:pStyle w:val="Akapitzlist"/>
        <w:numPr>
          <w:ilvl w:val="0"/>
          <w:numId w:val="16"/>
        </w:num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1395">
        <w:rPr>
          <w:rFonts w:ascii="Arial" w:hAnsi="Arial" w:cs="Arial"/>
          <w:color w:val="000000" w:themeColor="text1"/>
          <w:sz w:val="24"/>
          <w:szCs w:val="24"/>
        </w:rPr>
        <w:t>Rodzice składają oświadczenie,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w którym przyjmują do wiadomości postanowienia regulaminu biblioteki szk</w:t>
      </w:r>
      <w:r w:rsidR="00183CE1" w:rsidRPr="00361395">
        <w:rPr>
          <w:rFonts w:ascii="Arial" w:hAnsi="Arial" w:cs="Arial"/>
          <w:color w:val="000000" w:themeColor="text1"/>
          <w:sz w:val="24"/>
          <w:szCs w:val="24"/>
        </w:rPr>
        <w:t xml:space="preserve">olnej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SP Nr 2</w:t>
      </w:r>
      <w:r w:rsidR="00183CE1" w:rsidRPr="00361395">
        <w:rPr>
          <w:rFonts w:ascii="Arial" w:hAnsi="Arial" w:cs="Arial"/>
          <w:color w:val="000000" w:themeColor="text1"/>
          <w:sz w:val="24"/>
          <w:szCs w:val="24"/>
        </w:rPr>
        <w:t xml:space="preserve"> w Strykowie. Biorą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na siebie pełną odpowiedzialność finansową za wypożyczone </w:t>
      </w:r>
      <w:r w:rsidR="00361395">
        <w:rPr>
          <w:rFonts w:ascii="Arial" w:hAnsi="Arial" w:cs="Arial"/>
          <w:color w:val="000000" w:themeColor="text1"/>
          <w:sz w:val="24"/>
          <w:szCs w:val="24"/>
        </w:rPr>
        <w:t>przez córkę/syna  podręczniki i 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książki będące w zarządzaniu biblioteki szkolnej 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SP Nr 2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 xml:space="preserve"> w Strykowie w przypadku jej zniszczenia, niewłaściwego użytkowania lub z</w:t>
      </w:r>
      <w:r w:rsidR="00794664" w:rsidRPr="00361395">
        <w:rPr>
          <w:rFonts w:ascii="Arial" w:hAnsi="Arial" w:cs="Arial"/>
          <w:color w:val="000000" w:themeColor="text1"/>
          <w:sz w:val="24"/>
          <w:szCs w:val="24"/>
        </w:rPr>
        <w:t>a</w:t>
      </w:r>
      <w:r w:rsidR="001B7E69" w:rsidRPr="00361395">
        <w:rPr>
          <w:rFonts w:ascii="Arial" w:hAnsi="Arial" w:cs="Arial"/>
          <w:color w:val="000000" w:themeColor="text1"/>
          <w:sz w:val="24"/>
          <w:szCs w:val="24"/>
        </w:rPr>
        <w:t>gubienia.</w:t>
      </w:r>
    </w:p>
    <w:p w:rsidR="007A0DF5" w:rsidRPr="00361395" w:rsidRDefault="007A0DF5" w:rsidP="0036139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7A0DF5" w:rsidRPr="00361395" w:rsidSect="009B7C19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57" w:rsidRDefault="00455157" w:rsidP="002C4135">
      <w:pPr>
        <w:spacing w:after="0" w:line="240" w:lineRule="auto"/>
      </w:pPr>
      <w:r>
        <w:separator/>
      </w:r>
    </w:p>
  </w:endnote>
  <w:endnote w:type="continuationSeparator" w:id="0">
    <w:p w:rsidR="00455157" w:rsidRDefault="00455157" w:rsidP="002C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35" w:rsidRDefault="00D14BE8">
    <w:pPr>
      <w:pStyle w:val="Stopka"/>
      <w:jc w:val="right"/>
    </w:pPr>
    <w:fldSimple w:instr="PAGE   \* MERGEFORMAT">
      <w:r w:rsidR="00AF2DED">
        <w:rPr>
          <w:noProof/>
        </w:rPr>
        <w:t>7</w:t>
      </w:r>
    </w:fldSimple>
  </w:p>
  <w:p w:rsidR="002C4135" w:rsidRDefault="002C41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57" w:rsidRDefault="00455157" w:rsidP="002C4135">
      <w:pPr>
        <w:spacing w:after="0" w:line="240" w:lineRule="auto"/>
      </w:pPr>
      <w:r>
        <w:separator/>
      </w:r>
    </w:p>
  </w:footnote>
  <w:footnote w:type="continuationSeparator" w:id="0">
    <w:p w:rsidR="00455157" w:rsidRDefault="00455157" w:rsidP="002C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659"/>
    <w:multiLevelType w:val="hybridMultilevel"/>
    <w:tmpl w:val="D7FEE0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A98107A"/>
    <w:multiLevelType w:val="multilevel"/>
    <w:tmpl w:val="928A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AB2E86"/>
    <w:multiLevelType w:val="multilevel"/>
    <w:tmpl w:val="2D12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B83B9B"/>
    <w:multiLevelType w:val="hybridMultilevel"/>
    <w:tmpl w:val="958C93C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3034BDEE">
      <w:start w:val="1"/>
      <w:numFmt w:val="lowerLetter"/>
      <w:lvlText w:val="%2)"/>
      <w:lvlJc w:val="left"/>
      <w:pPr>
        <w:ind w:left="192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2E00A12"/>
    <w:multiLevelType w:val="hybridMultilevel"/>
    <w:tmpl w:val="0CC6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F73A7"/>
    <w:multiLevelType w:val="multilevel"/>
    <w:tmpl w:val="1CD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9D4535"/>
    <w:multiLevelType w:val="multilevel"/>
    <w:tmpl w:val="A71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086C29"/>
    <w:multiLevelType w:val="hybridMultilevel"/>
    <w:tmpl w:val="7B6A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4F6BD6"/>
    <w:multiLevelType w:val="hybridMultilevel"/>
    <w:tmpl w:val="776498FA"/>
    <w:lvl w:ilvl="0" w:tplc="63D415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335E1"/>
    <w:multiLevelType w:val="hybridMultilevel"/>
    <w:tmpl w:val="4074EE80"/>
    <w:lvl w:ilvl="0" w:tplc="61DCA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F48F38">
      <w:start w:val="1"/>
      <w:numFmt w:val="decimal"/>
      <w:lvlText w:val="%4."/>
      <w:lvlJc w:val="left"/>
      <w:pPr>
        <w:ind w:left="78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566F0"/>
    <w:multiLevelType w:val="multilevel"/>
    <w:tmpl w:val="8D5E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59D3F74"/>
    <w:multiLevelType w:val="multilevel"/>
    <w:tmpl w:val="FC7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203EBD"/>
    <w:multiLevelType w:val="multilevel"/>
    <w:tmpl w:val="4D9847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3806DA"/>
    <w:multiLevelType w:val="hybridMultilevel"/>
    <w:tmpl w:val="0F604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D3EAD"/>
    <w:multiLevelType w:val="multilevel"/>
    <w:tmpl w:val="7FA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327AAB"/>
    <w:multiLevelType w:val="multilevel"/>
    <w:tmpl w:val="950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82D7F"/>
    <w:rsid w:val="00052D6D"/>
    <w:rsid w:val="0006443A"/>
    <w:rsid w:val="00082D7F"/>
    <w:rsid w:val="00183CE1"/>
    <w:rsid w:val="001B7E69"/>
    <w:rsid w:val="00297B5B"/>
    <w:rsid w:val="002B17C1"/>
    <w:rsid w:val="002B38AF"/>
    <w:rsid w:val="002B535E"/>
    <w:rsid w:val="002B7882"/>
    <w:rsid w:val="002C4135"/>
    <w:rsid w:val="002E0737"/>
    <w:rsid w:val="00311548"/>
    <w:rsid w:val="00313E51"/>
    <w:rsid w:val="00326566"/>
    <w:rsid w:val="00361395"/>
    <w:rsid w:val="00387A1C"/>
    <w:rsid w:val="00455157"/>
    <w:rsid w:val="004A223D"/>
    <w:rsid w:val="004B3EB4"/>
    <w:rsid w:val="005069A2"/>
    <w:rsid w:val="005321BA"/>
    <w:rsid w:val="00537C6E"/>
    <w:rsid w:val="005C234C"/>
    <w:rsid w:val="005F73F5"/>
    <w:rsid w:val="0063043E"/>
    <w:rsid w:val="006469C8"/>
    <w:rsid w:val="006A08B1"/>
    <w:rsid w:val="00712DAB"/>
    <w:rsid w:val="00794664"/>
    <w:rsid w:val="007A0DF5"/>
    <w:rsid w:val="00847624"/>
    <w:rsid w:val="0087441B"/>
    <w:rsid w:val="008B1E3F"/>
    <w:rsid w:val="008B7B41"/>
    <w:rsid w:val="008F74EF"/>
    <w:rsid w:val="00904C2A"/>
    <w:rsid w:val="00936261"/>
    <w:rsid w:val="009B38BE"/>
    <w:rsid w:val="009B7C19"/>
    <w:rsid w:val="00A455B0"/>
    <w:rsid w:val="00A735B4"/>
    <w:rsid w:val="00AF2DED"/>
    <w:rsid w:val="00AF5498"/>
    <w:rsid w:val="00B152E3"/>
    <w:rsid w:val="00B16D55"/>
    <w:rsid w:val="00B50CFC"/>
    <w:rsid w:val="00CD4985"/>
    <w:rsid w:val="00CE6A1F"/>
    <w:rsid w:val="00D14BE8"/>
    <w:rsid w:val="00D16285"/>
    <w:rsid w:val="00D52A87"/>
    <w:rsid w:val="00DF429B"/>
    <w:rsid w:val="00F3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15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13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C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1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</cp:lastModifiedBy>
  <cp:revision>2</cp:revision>
  <dcterms:created xsi:type="dcterms:W3CDTF">2021-02-06T21:07:00Z</dcterms:created>
  <dcterms:modified xsi:type="dcterms:W3CDTF">2021-02-06T21:07:00Z</dcterms:modified>
</cp:coreProperties>
</file>